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line="560" w:lineRule="exact"/>
        <w:ind w:firstLine="640" w:firstLineChars="200"/>
        <w:jc w:val="center"/>
        <w:rPr>
          <w:rFonts w:ascii="Times New Roman" w:hAnsi="Times New Roman" w:eastAsia="黑体" w:cs="黑体"/>
          <w:sz w:val="32"/>
          <w:szCs w:val="32"/>
          <w:lang w:val="en-US" w:eastAsia="zh-CN"/>
        </w:rPr>
      </w:pPr>
      <w:r>
        <w:rPr>
          <w:rFonts w:ascii="Times New Roman" w:hAnsi="Times New Roman" w:eastAsia="黑体" w:cs="黑体"/>
          <w:sz w:val="32"/>
          <w:szCs w:val="32"/>
          <w:lang w:val="en-US" w:eastAsia="zh-CN"/>
        </w:rPr>
        <w:t>武汉理工大学</w:t>
      </w:r>
      <w:r>
        <w:rPr>
          <w:rFonts w:hint="eastAsia" w:ascii="Times New Roman" w:hAnsi="Times New Roman" w:eastAsia="黑体" w:cs="黑体"/>
          <w:sz w:val="32"/>
          <w:szCs w:val="32"/>
          <w:lang w:val="en-US" w:eastAsia="zh-CN"/>
        </w:rPr>
        <w:t>202</w:t>
      </w:r>
      <w:r>
        <w:rPr>
          <w:rFonts w:ascii="Times New Roman" w:hAnsi="Times New Roman" w:eastAsia="黑体" w:cs="黑体"/>
          <w:sz w:val="32"/>
          <w:szCs w:val="32"/>
          <w:lang w:val="en-US" w:eastAsia="zh-CN"/>
        </w:rPr>
        <w:t>2年度阳光体育团体总冠军</w:t>
      </w:r>
    </w:p>
    <w:p>
      <w:pPr>
        <w:tabs>
          <w:tab w:val="left" w:pos="3150"/>
        </w:tabs>
        <w:spacing w:line="600" w:lineRule="exact"/>
        <w:ind w:left="-197" w:hanging="2"/>
        <w:jc w:val="center"/>
        <w:rPr>
          <w:rFonts w:eastAsia="黑体" w:cs="黑体"/>
          <w:sz w:val="32"/>
          <w:szCs w:val="32"/>
        </w:rPr>
      </w:pPr>
      <w:bookmarkStart w:id="0" w:name="_GoBack"/>
      <w:r>
        <w:rPr>
          <w:rFonts w:eastAsia="黑体" w:cs="黑体"/>
          <w:sz w:val="32"/>
          <w:szCs w:val="32"/>
        </w:rPr>
        <w:t>及总分前八名评分办法</w:t>
      </w:r>
    </w:p>
    <w:bookmarkEnd w:id="0"/>
    <w:p>
      <w:pPr>
        <w:spacing w:line="420" w:lineRule="exact"/>
        <w:jc w:val="center"/>
        <w:rPr>
          <w:rStyle w:val="5"/>
          <w:rFonts w:ascii="黑体" w:hAnsi="宋体" w:eastAsia="黑体"/>
          <w:sz w:val="32"/>
        </w:rPr>
      </w:pPr>
    </w:p>
    <w:p>
      <w:pPr>
        <w:pStyle w:val="2"/>
        <w:spacing w:line="560" w:lineRule="exact"/>
        <w:ind w:firstLine="560" w:firstLineChars="200"/>
        <w:rPr>
          <w:rFonts w:cs="Courier New"/>
          <w:color w:val="000000"/>
          <w:sz w:val="28"/>
          <w:szCs w:val="28"/>
          <w:lang w:val="en-US" w:eastAsia="zh-CN"/>
        </w:rPr>
      </w:pPr>
      <w:r>
        <w:rPr>
          <w:rFonts w:cs="Courier New"/>
          <w:color w:val="000000"/>
          <w:sz w:val="28"/>
          <w:szCs w:val="28"/>
          <w:lang w:val="en-US" w:eastAsia="zh-CN"/>
        </w:rPr>
        <w:t>为落实全民健身国家战略，贯彻落实《国务院办公厅关于强化学校体育促进学生身心健康全面发展的意见》的文件精神，努力推进校园体育文化建设，全面促进学生身心健康发展，培养学生勤于健身，乐于锻炼的健康生活理念，自本年度起，我校将所有以</w:t>
      </w:r>
      <w:r>
        <w:rPr>
          <w:rFonts w:hint="eastAsia" w:cs="Courier New"/>
          <w:color w:val="000000"/>
          <w:sz w:val="28"/>
          <w:szCs w:val="28"/>
          <w:lang w:val="en-US" w:eastAsia="zh-CN"/>
        </w:rPr>
        <w:t>“</w:t>
      </w:r>
      <w:r>
        <w:rPr>
          <w:rFonts w:cs="Courier New"/>
          <w:color w:val="000000"/>
          <w:sz w:val="28"/>
          <w:szCs w:val="28"/>
          <w:lang w:val="en-US" w:eastAsia="zh-CN"/>
        </w:rPr>
        <w:t>理工杯</w:t>
      </w:r>
      <w:r>
        <w:rPr>
          <w:rFonts w:hint="eastAsia" w:cs="Courier New"/>
          <w:color w:val="000000"/>
          <w:sz w:val="28"/>
          <w:szCs w:val="28"/>
          <w:lang w:val="en-US" w:eastAsia="zh-CN"/>
        </w:rPr>
        <w:t>”</w:t>
      </w:r>
      <w:r>
        <w:rPr>
          <w:rFonts w:cs="Courier New"/>
          <w:color w:val="000000"/>
          <w:sz w:val="28"/>
          <w:szCs w:val="28"/>
          <w:lang w:val="en-US" w:eastAsia="zh-CN"/>
        </w:rPr>
        <w:t>冠名的全校性阳光体育竞赛及学生健康体质测试纳入最终年度阳光体育总冠军及总分前八名计分系列</w:t>
      </w:r>
      <w:r>
        <w:rPr>
          <w:rFonts w:hint="eastAsia" w:cs="Courier New"/>
          <w:color w:val="000000"/>
          <w:sz w:val="28"/>
          <w:szCs w:val="28"/>
          <w:lang w:val="en-US" w:eastAsia="zh-CN"/>
        </w:rPr>
        <w:t>及</w:t>
      </w:r>
      <w:r>
        <w:rPr>
          <w:rFonts w:cs="Courier New"/>
          <w:color w:val="000000"/>
          <w:sz w:val="28"/>
          <w:szCs w:val="28"/>
          <w:lang w:val="en-US" w:eastAsia="zh-CN"/>
        </w:rPr>
        <w:t>校阳光组代表队参加省市及以上比赛成绩</w:t>
      </w:r>
      <w:r>
        <w:rPr>
          <w:rFonts w:hint="eastAsia" w:cs="Courier New"/>
          <w:color w:val="000000"/>
          <w:sz w:val="28"/>
          <w:szCs w:val="28"/>
          <w:lang w:val="en-US" w:eastAsia="zh-CN"/>
        </w:rPr>
        <w:t>均</w:t>
      </w:r>
      <w:r>
        <w:rPr>
          <w:rFonts w:cs="Courier New"/>
          <w:color w:val="000000"/>
          <w:sz w:val="28"/>
          <w:szCs w:val="28"/>
          <w:lang w:val="en-US" w:eastAsia="zh-CN"/>
        </w:rPr>
        <w:t>计入年度阳光体育团体总冠军及前八名计分系列），并设立武汉理工大学年度阳光体育团体总冠军</w:t>
      </w:r>
      <w:r>
        <w:rPr>
          <w:rFonts w:hint="eastAsia" w:cs="Courier New"/>
          <w:color w:val="000000"/>
          <w:sz w:val="28"/>
          <w:szCs w:val="28"/>
          <w:lang w:val="en-US" w:eastAsia="zh-CN"/>
        </w:rPr>
        <w:t>“</w:t>
      </w:r>
      <w:r>
        <w:rPr>
          <w:rFonts w:cs="Courier New"/>
          <w:color w:val="000000"/>
          <w:sz w:val="28"/>
          <w:szCs w:val="28"/>
          <w:lang w:val="en-US" w:eastAsia="zh-CN"/>
        </w:rPr>
        <w:t>理工杯</w:t>
      </w:r>
      <w:r>
        <w:rPr>
          <w:rFonts w:hint="eastAsia" w:cs="Courier New"/>
          <w:color w:val="000000"/>
          <w:sz w:val="28"/>
          <w:szCs w:val="28"/>
          <w:lang w:val="en-US" w:eastAsia="zh-CN"/>
        </w:rPr>
        <w:t>”</w:t>
      </w:r>
      <w:r>
        <w:rPr>
          <w:rFonts w:cs="Courier New"/>
          <w:color w:val="000000"/>
          <w:sz w:val="28"/>
          <w:szCs w:val="28"/>
          <w:lang w:val="en-US" w:eastAsia="zh-CN"/>
        </w:rPr>
        <w:t>及团体总分前八名奖杯。</w:t>
      </w:r>
    </w:p>
    <w:p>
      <w:pPr>
        <w:pStyle w:val="2"/>
        <w:spacing w:line="560" w:lineRule="exact"/>
        <w:ind w:firstLine="560" w:firstLineChars="200"/>
        <w:rPr>
          <w:rFonts w:cs="Courier New"/>
          <w:color w:val="000000"/>
          <w:sz w:val="28"/>
          <w:szCs w:val="28"/>
          <w:lang w:val="en-US" w:eastAsia="zh-CN"/>
        </w:rPr>
      </w:pPr>
      <w:r>
        <w:rPr>
          <w:rFonts w:cs="Courier New"/>
          <w:color w:val="000000"/>
          <w:sz w:val="28"/>
          <w:szCs w:val="28"/>
          <w:lang w:val="en-US" w:eastAsia="zh-CN"/>
        </w:rPr>
        <w:t>武汉理工大学年度阳光体育团体总冠军及总分前八名评分办法如下：</w:t>
      </w:r>
    </w:p>
    <w:p>
      <w:pPr>
        <w:pStyle w:val="2"/>
        <w:spacing w:line="560" w:lineRule="exact"/>
        <w:ind w:firstLine="560" w:firstLineChars="200"/>
        <w:rPr>
          <w:rFonts w:cs="Courier New"/>
          <w:color w:val="000000"/>
          <w:sz w:val="28"/>
          <w:szCs w:val="28"/>
          <w:lang w:val="en-US" w:eastAsia="zh-CN"/>
        </w:rPr>
      </w:pPr>
      <w:r>
        <w:rPr>
          <w:rFonts w:hint="eastAsia" w:cs="Courier New"/>
          <w:color w:val="000000"/>
          <w:sz w:val="28"/>
          <w:szCs w:val="28"/>
          <w:lang w:val="en-US" w:eastAsia="zh-CN"/>
        </w:rPr>
        <w:t xml:space="preserve">1. </w:t>
      </w:r>
      <w:r>
        <w:rPr>
          <w:rFonts w:cs="Courier New"/>
          <w:color w:val="000000"/>
          <w:sz w:val="28"/>
          <w:szCs w:val="28"/>
          <w:lang w:val="en-US" w:eastAsia="zh-CN"/>
        </w:rPr>
        <w:t>以学院为单位，设立武汉理工大学年度阳光体育团体总分前八名奖项，计算时间段自上年度运动会结束时开始到本年度运动会结时的时间，武汉理工大学20</w:t>
      </w:r>
      <w:r>
        <w:rPr>
          <w:rFonts w:hint="eastAsia" w:cs="Courier New"/>
          <w:color w:val="000000"/>
          <w:sz w:val="28"/>
          <w:szCs w:val="28"/>
          <w:lang w:val="en-US" w:eastAsia="zh-CN"/>
        </w:rPr>
        <w:t>2</w:t>
      </w:r>
      <w:r>
        <w:rPr>
          <w:rFonts w:cs="Courier New"/>
          <w:color w:val="000000"/>
          <w:sz w:val="28"/>
          <w:szCs w:val="28"/>
          <w:lang w:val="en-US" w:eastAsia="zh-CN"/>
        </w:rPr>
        <w:t>2年度阳光体育团体总分计算时间为</w:t>
      </w:r>
      <w:r>
        <w:rPr>
          <w:rFonts w:hint="eastAsia"/>
          <w:color w:val="000000"/>
          <w:sz w:val="28"/>
          <w:szCs w:val="28"/>
        </w:rPr>
        <w:t>20</w:t>
      </w:r>
      <w:r>
        <w:rPr>
          <w:color w:val="000000"/>
          <w:sz w:val="28"/>
          <w:szCs w:val="28"/>
        </w:rPr>
        <w:t>21</w:t>
      </w:r>
      <w:r>
        <w:rPr>
          <w:rFonts w:hint="eastAsia"/>
          <w:color w:val="000000"/>
          <w:sz w:val="28"/>
          <w:szCs w:val="28"/>
        </w:rPr>
        <w:t>年10月</w:t>
      </w:r>
      <w:r>
        <w:rPr>
          <w:color w:val="000000"/>
          <w:sz w:val="28"/>
          <w:szCs w:val="28"/>
        </w:rPr>
        <w:t>21</w:t>
      </w:r>
      <w:r>
        <w:rPr>
          <w:rFonts w:hint="eastAsia"/>
          <w:color w:val="000000"/>
          <w:sz w:val="28"/>
          <w:szCs w:val="28"/>
        </w:rPr>
        <w:t>日</w:t>
      </w:r>
      <w:r>
        <w:rPr>
          <w:rFonts w:hint="eastAsia"/>
          <w:color w:val="000000"/>
          <w:sz w:val="28"/>
          <w:szCs w:val="28"/>
          <w:lang w:eastAsia="zh-CN"/>
        </w:rPr>
        <w:t xml:space="preserve"> </w:t>
      </w:r>
      <w:r>
        <w:rPr>
          <w:rFonts w:hint="eastAsia"/>
          <w:color w:val="000000"/>
          <w:sz w:val="28"/>
          <w:szCs w:val="28"/>
        </w:rPr>
        <w:t>-</w:t>
      </w:r>
      <w:r>
        <w:rPr>
          <w:color w:val="000000"/>
          <w:sz w:val="28"/>
          <w:szCs w:val="28"/>
        </w:rPr>
        <w:t xml:space="preserve"> </w:t>
      </w:r>
      <w:r>
        <w:rPr>
          <w:rFonts w:hint="eastAsia"/>
          <w:color w:val="000000"/>
          <w:sz w:val="28"/>
          <w:szCs w:val="28"/>
        </w:rPr>
        <w:t>202</w:t>
      </w:r>
      <w:r>
        <w:rPr>
          <w:color w:val="000000"/>
          <w:sz w:val="28"/>
          <w:szCs w:val="28"/>
        </w:rPr>
        <w:t>2</w:t>
      </w:r>
      <w:r>
        <w:rPr>
          <w:rFonts w:hint="eastAsia"/>
          <w:color w:val="000000"/>
          <w:sz w:val="28"/>
          <w:szCs w:val="28"/>
        </w:rPr>
        <w:t>年10月</w:t>
      </w:r>
      <w:r>
        <w:rPr>
          <w:color w:val="000000"/>
          <w:sz w:val="28"/>
          <w:szCs w:val="28"/>
        </w:rPr>
        <w:t>22</w:t>
      </w:r>
      <w:r>
        <w:rPr>
          <w:rFonts w:hint="eastAsia"/>
          <w:color w:val="000000"/>
          <w:sz w:val="28"/>
          <w:szCs w:val="28"/>
        </w:rPr>
        <w:t>日</w:t>
      </w:r>
      <w:r>
        <w:rPr>
          <w:rFonts w:cs="Courier New"/>
          <w:color w:val="000000"/>
          <w:sz w:val="28"/>
          <w:szCs w:val="28"/>
          <w:lang w:val="en-US" w:eastAsia="zh-CN"/>
        </w:rPr>
        <w:t>。</w:t>
      </w:r>
    </w:p>
    <w:p>
      <w:pPr>
        <w:pStyle w:val="2"/>
        <w:spacing w:line="560" w:lineRule="exact"/>
        <w:ind w:firstLine="560" w:firstLineChars="200"/>
        <w:rPr>
          <w:rFonts w:cs="Courier New"/>
          <w:color w:val="000000"/>
          <w:sz w:val="28"/>
          <w:szCs w:val="28"/>
          <w:lang w:val="en-US" w:eastAsia="zh-CN"/>
        </w:rPr>
      </w:pPr>
      <w:r>
        <w:rPr>
          <w:rFonts w:hint="eastAsia" w:cs="Courier New"/>
          <w:color w:val="000000"/>
          <w:sz w:val="28"/>
          <w:szCs w:val="28"/>
          <w:lang w:val="en-US" w:eastAsia="zh-CN"/>
        </w:rPr>
        <w:t>2.</w:t>
      </w:r>
      <w:r>
        <w:rPr>
          <w:rFonts w:cs="Courier New"/>
          <w:color w:val="000000"/>
          <w:sz w:val="28"/>
          <w:szCs w:val="28"/>
          <w:lang w:val="en-US" w:eastAsia="zh-CN"/>
        </w:rPr>
        <w:t>年度阳光体育团体总分计算方法</w:t>
      </w:r>
    </w:p>
    <w:p>
      <w:pPr>
        <w:pStyle w:val="2"/>
        <w:spacing w:line="560" w:lineRule="exact"/>
        <w:ind w:firstLine="560" w:firstLineChars="200"/>
        <w:rPr>
          <w:rFonts w:cs="Courier New"/>
          <w:color w:val="000000"/>
          <w:sz w:val="28"/>
          <w:szCs w:val="28"/>
          <w:lang w:val="en-US" w:eastAsia="zh-CN"/>
        </w:rPr>
      </w:pPr>
      <w:r>
        <w:rPr>
          <w:rFonts w:cs="Courier New"/>
          <w:color w:val="000000"/>
          <w:sz w:val="28"/>
          <w:szCs w:val="28"/>
          <w:lang w:val="en-US" w:eastAsia="zh-CN"/>
        </w:rPr>
        <w:t>以学院为单位，参加运动会赛事的学院获得基础参赛分10分，运动会男子、女子团体总分前八名，按9、7、6、5、4、3、2、1计入年度阳光体育团体总分。</w:t>
      </w:r>
    </w:p>
    <w:p>
      <w:pPr>
        <w:pStyle w:val="2"/>
        <w:spacing w:line="560" w:lineRule="exact"/>
        <w:ind w:firstLine="560" w:firstLineChars="200"/>
        <w:rPr>
          <w:rFonts w:cs="Courier New"/>
          <w:color w:val="000000"/>
          <w:sz w:val="28"/>
          <w:szCs w:val="28"/>
          <w:lang w:val="en-US" w:eastAsia="zh-CN"/>
        </w:rPr>
      </w:pPr>
      <w:r>
        <w:rPr>
          <w:rFonts w:cs="Courier New"/>
          <w:color w:val="000000"/>
          <w:sz w:val="28"/>
          <w:szCs w:val="28"/>
          <w:lang w:val="en-US" w:eastAsia="zh-CN"/>
        </w:rPr>
        <w:t>参加理工杯系列赛事：篮球(男子、女子)、排球(男子、女子)、足球(男子)、羽毛球（男女混）、乒乓球（男女混）的学院获得基础参赛分10分，各项目前八名按9、7、6、5、4、3、2、1计入年度阳光体育团体总分。</w:t>
      </w:r>
    </w:p>
    <w:p>
      <w:pPr>
        <w:pStyle w:val="2"/>
        <w:spacing w:line="560" w:lineRule="exact"/>
        <w:ind w:firstLine="560" w:firstLineChars="200"/>
        <w:rPr>
          <w:rFonts w:cs="Courier New"/>
          <w:color w:val="000000"/>
          <w:sz w:val="28"/>
          <w:szCs w:val="28"/>
          <w:lang w:val="en-US" w:eastAsia="zh-CN"/>
        </w:rPr>
      </w:pPr>
      <w:r>
        <w:rPr>
          <w:rFonts w:cs="Courier New"/>
          <w:color w:val="000000"/>
          <w:sz w:val="28"/>
          <w:szCs w:val="28"/>
          <w:lang w:val="en-US" w:eastAsia="zh-CN"/>
        </w:rPr>
        <w:t>参加游泳比赛的学院获得基础参赛分10分，男子、女子团体总分前八名，按9、7、6、5、4、3、2、1计入年度阳光体育团体总分。</w:t>
      </w:r>
    </w:p>
    <w:p>
      <w:pPr>
        <w:pStyle w:val="2"/>
        <w:spacing w:line="560" w:lineRule="exact"/>
        <w:ind w:firstLine="560" w:firstLineChars="200"/>
        <w:rPr>
          <w:rFonts w:cs="Courier New"/>
          <w:color w:val="000000"/>
          <w:sz w:val="28"/>
          <w:szCs w:val="28"/>
          <w:lang w:val="en-US" w:eastAsia="zh-CN"/>
        </w:rPr>
      </w:pPr>
      <w:r>
        <w:rPr>
          <w:rFonts w:cs="Courier New"/>
          <w:color w:val="000000"/>
          <w:sz w:val="28"/>
          <w:szCs w:val="28"/>
          <w:lang w:val="en-US" w:eastAsia="zh-CN"/>
        </w:rPr>
        <w:t>学生体质测试项目，以学院为单位计算体测参测率和体测合格率两项，每项基础分10分，每项按学院排名的前八名对应9、7、6、5、4、3、2、1计分，每项基础分加名次得分之和作为该项最后得分。体测参测率最后得分和体测合格率最后得分双倍计入阳光体育团体总分。</w:t>
      </w:r>
    </w:p>
    <w:p>
      <w:pPr>
        <w:pStyle w:val="2"/>
        <w:spacing w:line="560" w:lineRule="exact"/>
        <w:ind w:firstLine="560" w:firstLineChars="200"/>
        <w:rPr>
          <w:rFonts w:cs="Courier New"/>
          <w:color w:val="000000"/>
          <w:sz w:val="28"/>
          <w:szCs w:val="28"/>
          <w:lang w:val="en-US" w:eastAsia="zh-CN"/>
        </w:rPr>
      </w:pPr>
      <w:r>
        <w:rPr>
          <w:rFonts w:cs="Courier New"/>
          <w:color w:val="000000"/>
          <w:sz w:val="28"/>
          <w:szCs w:val="28"/>
          <w:lang w:val="en-US" w:eastAsia="zh-CN"/>
        </w:rPr>
        <w:t>各学院普通学生代表学校参加省级及以上体育比赛（篮球、排球、足球、羽毛球、乒乓球、游泳、田径）所获成绩累积分计入阳光体育团体总分。成绩累积分由学生参赛基础分和学生参赛成绩分两部分组成。学院有学生代表学校参加本项目比赛可获得该项目学院参赛基础分5分，每人次按该项目代表队团体总分对应名次分的1/10进行累计作为学院成绩分。</w:t>
      </w:r>
    </w:p>
    <w:p>
      <w:pPr>
        <w:pStyle w:val="2"/>
        <w:spacing w:line="560" w:lineRule="exact"/>
        <w:ind w:firstLine="560" w:firstLineChars="200"/>
        <w:rPr>
          <w:rFonts w:cs="Courier New"/>
          <w:color w:val="000000"/>
          <w:sz w:val="28"/>
          <w:szCs w:val="28"/>
          <w:lang w:val="en-US" w:eastAsia="zh-CN"/>
        </w:rPr>
      </w:pPr>
      <w:r>
        <w:rPr>
          <w:rFonts w:hint="eastAsia" w:cs="Courier New"/>
          <w:color w:val="000000"/>
          <w:sz w:val="28"/>
          <w:szCs w:val="28"/>
          <w:lang w:val="en-US" w:eastAsia="zh-CN"/>
        </w:rPr>
        <w:t>3.</w:t>
      </w:r>
      <w:r>
        <w:rPr>
          <w:rFonts w:cs="Courier New"/>
          <w:color w:val="000000"/>
          <w:sz w:val="28"/>
          <w:szCs w:val="28"/>
          <w:lang w:val="en-US" w:eastAsia="zh-CN"/>
        </w:rPr>
        <w:t>年度阳光体育团体总冠军</w:t>
      </w:r>
      <w:r>
        <w:rPr>
          <w:rFonts w:hint="eastAsia" w:cs="Courier New"/>
          <w:color w:val="000000"/>
          <w:sz w:val="28"/>
          <w:szCs w:val="28"/>
          <w:lang w:val="en-US" w:eastAsia="zh-CN"/>
        </w:rPr>
        <w:t>“</w:t>
      </w:r>
      <w:r>
        <w:rPr>
          <w:rFonts w:cs="Courier New"/>
          <w:color w:val="000000"/>
          <w:sz w:val="28"/>
          <w:szCs w:val="28"/>
          <w:lang w:val="en-US" w:eastAsia="zh-CN"/>
        </w:rPr>
        <w:t>理工杯</w:t>
      </w:r>
      <w:r>
        <w:rPr>
          <w:rFonts w:hint="eastAsia" w:cs="Courier New"/>
          <w:color w:val="000000"/>
          <w:sz w:val="28"/>
          <w:szCs w:val="28"/>
          <w:lang w:val="en-US" w:eastAsia="zh-CN"/>
        </w:rPr>
        <w:t>”</w:t>
      </w:r>
      <w:r>
        <w:rPr>
          <w:rFonts w:cs="Courier New"/>
          <w:color w:val="000000"/>
          <w:sz w:val="28"/>
          <w:szCs w:val="28"/>
          <w:lang w:val="en-US" w:eastAsia="zh-CN"/>
        </w:rPr>
        <w:t>及总分前八名奖项成绩在本年度运动会闭幕式上宣布并颁奖。</w:t>
      </w:r>
    </w:p>
    <w:p>
      <w:pPr>
        <w:pStyle w:val="2"/>
        <w:spacing w:line="560" w:lineRule="exact"/>
        <w:ind w:firstLine="560" w:firstLineChars="200"/>
        <w:rPr>
          <w:rFonts w:cs="Courier New"/>
          <w:color w:val="000000"/>
          <w:sz w:val="28"/>
          <w:szCs w:val="28"/>
          <w:lang w:val="en-US" w:eastAsia="zh-CN"/>
        </w:rPr>
      </w:pPr>
    </w:p>
    <w:p>
      <w:pPr>
        <w:pStyle w:val="2"/>
        <w:spacing w:line="560" w:lineRule="exact"/>
        <w:ind w:firstLine="560" w:firstLineChars="200"/>
        <w:rPr>
          <w:rFonts w:cs="Courier New"/>
          <w:color w:val="000000"/>
          <w:sz w:val="28"/>
          <w:szCs w:val="28"/>
          <w:lang w:val="en-US" w:eastAsia="zh-CN"/>
        </w:rPr>
      </w:pPr>
    </w:p>
    <w:p>
      <w:pPr>
        <w:pStyle w:val="2"/>
        <w:spacing w:line="560" w:lineRule="exact"/>
        <w:ind w:firstLine="560" w:firstLineChars="200"/>
        <w:rPr>
          <w:rFonts w:cs="Courier New"/>
          <w:color w:val="000000"/>
          <w:sz w:val="28"/>
          <w:szCs w:val="28"/>
          <w:lang w:val="en-US" w:eastAsia="zh-CN"/>
        </w:rPr>
      </w:pPr>
      <w:r>
        <w:rPr>
          <w:rFonts w:cs="Courier New"/>
          <w:color w:val="000000"/>
          <w:sz w:val="28"/>
          <w:szCs w:val="28"/>
          <w:lang w:val="en-US" w:eastAsia="zh-CN"/>
        </w:rPr>
        <w:t xml:space="preserve">                          武汉理工大学体育运动委员会</w:t>
      </w:r>
    </w:p>
    <w:p>
      <w:pPr>
        <w:pStyle w:val="2"/>
        <w:spacing w:line="560" w:lineRule="exact"/>
        <w:ind w:firstLine="560" w:firstLineChars="200"/>
        <w:rPr>
          <w:rFonts w:cs="Courier New"/>
          <w:color w:val="000000"/>
          <w:sz w:val="28"/>
          <w:szCs w:val="28"/>
          <w:lang w:val="en-US" w:eastAsia="zh-CN"/>
        </w:rPr>
      </w:pPr>
      <w:r>
        <w:rPr>
          <w:rFonts w:cs="Courier New"/>
          <w:color w:val="000000"/>
          <w:sz w:val="28"/>
          <w:szCs w:val="28"/>
          <w:lang w:val="en-US" w:eastAsia="zh-CN"/>
        </w:rPr>
        <w:t xml:space="preserve">                                 20</w:t>
      </w:r>
      <w:r>
        <w:rPr>
          <w:rFonts w:hint="eastAsia" w:cs="Courier New"/>
          <w:color w:val="000000"/>
          <w:sz w:val="28"/>
          <w:szCs w:val="28"/>
          <w:lang w:val="en-US" w:eastAsia="zh-CN"/>
        </w:rPr>
        <w:t>2</w:t>
      </w:r>
      <w:r>
        <w:rPr>
          <w:rFonts w:cs="Courier New"/>
          <w:color w:val="000000"/>
          <w:sz w:val="28"/>
          <w:szCs w:val="28"/>
          <w:lang w:val="en-US" w:eastAsia="zh-CN"/>
        </w:rPr>
        <w:t>2年9月</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RiZDIwZjFiMGM2YjliMWNmMjZiNDNiZjVkODE4ZDEifQ=="/>
  </w:docVars>
  <w:rsids>
    <w:rsidRoot w:val="70277D99"/>
    <w:rsid w:val="70277D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Plain Text"/>
    <w:basedOn w:val="1"/>
    <w:uiPriority w:val="99"/>
    <w:rPr>
      <w:rFonts w:ascii="宋体" w:hAnsi="Courier New"/>
      <w:szCs w:val="21"/>
      <w:lang w:val="zh-CN" w:eastAsia="zh-CN"/>
    </w:rPr>
  </w:style>
  <w:style w:type="character" w:customStyle="1" w:styleId="5">
    <w:name w:val="NormalCharacter"/>
    <w:semiHidden/>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Office_11.1.0.12019_F1E327BC-269C-435d-A152-05C5408002CA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2022-09-20T02:38:00Z</dcterms:created>
  <dc:creator>小豆包</dc:creator>
  <cp:lastModifiedBy>小豆包</cp:lastModifiedBy>
  <dcterms:modified xsi:type="dcterms:W3CDTF">2022-09-20T02:38:16Z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2052-11.1.0.12019</vt:lpwstr>
  </property>
  <property fmtid="{D5CDD505-2E9C-101B-9397-08002B2CF9AE}" pid="3" name="ICV">
    <vt:lpwstr>F2B3C5E732AB459A8A9931FC21B823EB</vt:lpwstr>
  </property>
</Properties>
</file>